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FF" w:rsidRDefault="002B67FF" w:rsidP="002B67FF">
      <w:pPr>
        <w:ind w:right="-704"/>
        <w:jc w:val="center"/>
        <w:rPr>
          <w:b/>
          <w:sz w:val="6"/>
        </w:rPr>
      </w:pPr>
    </w:p>
    <w:p w:rsidR="00FC78FB" w:rsidRDefault="00FC78FB" w:rsidP="00FC78FB">
      <w:pPr>
        <w:spacing w:after="80"/>
        <w:ind w:left="142"/>
        <w:jc w:val="both"/>
        <w:rPr>
          <w:rFonts w:ascii="Arial" w:hAnsi="Arial" w:cs="Arial"/>
          <w:sz w:val="16"/>
        </w:rPr>
      </w:pPr>
      <w:r>
        <w:rPr>
          <w:rFonts w:ascii="Arial" w:hAnsi="Arial" w:cs="Arial"/>
          <w:sz w:val="16"/>
        </w:rPr>
        <w:t>İşyerinin Adı</w:t>
      </w:r>
      <w:r>
        <w:rPr>
          <w:rFonts w:ascii="Arial" w:hAnsi="Arial" w:cs="Arial"/>
          <w:sz w:val="16"/>
        </w:rPr>
        <w:tab/>
        <w:t xml:space="preserve">: </w:t>
      </w:r>
      <w:proofErr w:type="gramStart"/>
      <w:r>
        <w:rPr>
          <w:rFonts w:ascii="Arial" w:hAnsi="Arial" w:cs="Arial"/>
          <w:sz w:val="16"/>
        </w:rPr>
        <w:t>………………………………………………………………</w:t>
      </w:r>
      <w:proofErr w:type="gramEnd"/>
    </w:p>
    <w:p w:rsidR="00FC78FB" w:rsidRDefault="002B67FF" w:rsidP="00FC78FB">
      <w:pPr>
        <w:spacing w:after="80"/>
        <w:ind w:firstLine="142"/>
        <w:jc w:val="both"/>
        <w:rPr>
          <w:rFonts w:ascii="Arial" w:hAnsi="Arial" w:cs="Arial"/>
          <w:sz w:val="16"/>
        </w:rPr>
      </w:pPr>
      <w:r>
        <w:rPr>
          <w:rFonts w:ascii="Arial" w:hAnsi="Arial" w:cs="Arial"/>
          <w:sz w:val="16"/>
        </w:rPr>
        <w:t>Adresi</w:t>
      </w:r>
      <w:r w:rsidR="00FC78FB">
        <w:rPr>
          <w:rFonts w:ascii="Arial" w:hAnsi="Arial" w:cs="Arial"/>
          <w:sz w:val="16"/>
        </w:rPr>
        <w:tab/>
      </w:r>
      <w:r w:rsidR="00FC78FB">
        <w:rPr>
          <w:rFonts w:ascii="Arial" w:hAnsi="Arial" w:cs="Arial"/>
          <w:sz w:val="16"/>
        </w:rPr>
        <w:tab/>
        <w:t xml:space="preserve">: </w:t>
      </w:r>
      <w:proofErr w:type="gramStart"/>
      <w:r w:rsidR="00FC78FB">
        <w:rPr>
          <w:rFonts w:ascii="Arial" w:hAnsi="Arial" w:cs="Arial"/>
          <w:sz w:val="16"/>
        </w:rPr>
        <w:t>………………………………………………………………</w:t>
      </w:r>
      <w:proofErr w:type="gramEnd"/>
    </w:p>
    <w:p w:rsidR="002B67FF" w:rsidRDefault="00FC78FB" w:rsidP="00FC78FB">
      <w:pPr>
        <w:spacing w:after="80"/>
        <w:ind w:firstLine="142"/>
        <w:jc w:val="both"/>
        <w:rPr>
          <w:rFonts w:ascii="Arial" w:hAnsi="Arial" w:cs="Arial"/>
          <w:sz w:val="16"/>
        </w:rPr>
      </w:pPr>
      <w:r>
        <w:rPr>
          <w:rFonts w:ascii="Arial" w:hAnsi="Arial" w:cs="Arial"/>
          <w:sz w:val="16"/>
        </w:rPr>
        <w:tab/>
      </w:r>
      <w:r>
        <w:rPr>
          <w:rFonts w:ascii="Arial" w:hAnsi="Arial" w:cs="Arial"/>
          <w:sz w:val="16"/>
        </w:rPr>
        <w:tab/>
        <w:t xml:space="preserve">  </w:t>
      </w:r>
      <w:proofErr w:type="gramStart"/>
      <w:r>
        <w:rPr>
          <w:rFonts w:ascii="Arial" w:hAnsi="Arial" w:cs="Arial"/>
          <w:sz w:val="16"/>
        </w:rPr>
        <w:t>………………………………………………………………</w:t>
      </w:r>
      <w:proofErr w:type="gramEnd"/>
      <w:r w:rsidR="002B67FF">
        <w:rPr>
          <w:rFonts w:ascii="Arial" w:hAnsi="Arial" w:cs="Arial"/>
          <w:sz w:val="16"/>
        </w:rPr>
        <w:tab/>
      </w:r>
      <w:r w:rsidR="00C1046F">
        <w:rPr>
          <w:rFonts w:ascii="Arial" w:hAnsi="Arial" w:cs="Arial"/>
          <w:sz w:val="16"/>
        </w:rPr>
        <w:t>T</w:t>
      </w:r>
      <w:r w:rsidR="006F365A">
        <w:rPr>
          <w:rFonts w:ascii="Arial" w:hAnsi="Arial" w:cs="Arial"/>
          <w:sz w:val="16"/>
        </w:rPr>
        <w:t xml:space="preserve">ELEFON </w:t>
      </w:r>
      <w:r w:rsidR="00C1046F">
        <w:rPr>
          <w:rFonts w:ascii="Arial" w:hAnsi="Arial" w:cs="Arial"/>
          <w:sz w:val="16"/>
        </w:rPr>
        <w:t xml:space="preserve">: </w:t>
      </w:r>
      <w:proofErr w:type="gramStart"/>
      <w:r w:rsidR="00C1046F">
        <w:rPr>
          <w:rFonts w:ascii="Arial" w:hAnsi="Arial" w:cs="Arial"/>
          <w:sz w:val="16"/>
        </w:rPr>
        <w:t>…………………………..</w:t>
      </w:r>
      <w:proofErr w:type="gramEnd"/>
      <w:r w:rsidR="00C1046F">
        <w:rPr>
          <w:rFonts w:ascii="Arial" w:hAnsi="Arial" w:cs="Arial"/>
          <w:sz w:val="16"/>
        </w:rPr>
        <w:tab/>
      </w:r>
      <w:r w:rsidR="00C1046F">
        <w:rPr>
          <w:rFonts w:ascii="Arial" w:hAnsi="Arial" w:cs="Arial"/>
          <w:sz w:val="16"/>
        </w:rPr>
        <w:tab/>
      </w:r>
      <w:r w:rsidR="00C1046F">
        <w:rPr>
          <w:rFonts w:ascii="Arial" w:hAnsi="Arial" w:cs="Arial"/>
          <w:sz w:val="16"/>
        </w:rPr>
        <w:tab/>
      </w:r>
      <w:r w:rsidR="006F365A">
        <w:rPr>
          <w:rFonts w:ascii="Arial" w:hAnsi="Arial" w:cs="Arial"/>
          <w:sz w:val="16"/>
        </w:rPr>
        <w:tab/>
      </w:r>
      <w:r w:rsidR="00C1046F" w:rsidRPr="00C1046F">
        <w:rPr>
          <w:rFonts w:ascii="Arial" w:hAnsi="Arial" w:cs="Arial"/>
          <w:b/>
          <w:sz w:val="18"/>
        </w:rPr>
        <w:t>AİT OLDUĞU AY</w:t>
      </w:r>
      <w:r w:rsidR="006F365A">
        <w:rPr>
          <w:rFonts w:ascii="Arial" w:hAnsi="Arial" w:cs="Arial"/>
          <w:sz w:val="16"/>
        </w:rPr>
        <w:t xml:space="preserve"> </w:t>
      </w:r>
      <w:r w:rsidR="00C1046F">
        <w:rPr>
          <w:rFonts w:ascii="Arial" w:hAnsi="Arial" w:cs="Arial"/>
          <w:sz w:val="16"/>
        </w:rPr>
        <w:t xml:space="preserve">: </w:t>
      </w:r>
      <w:proofErr w:type="gramStart"/>
      <w:r w:rsidR="00C1046F">
        <w:rPr>
          <w:rFonts w:ascii="Arial" w:hAnsi="Arial" w:cs="Arial"/>
          <w:sz w:val="16"/>
        </w:rPr>
        <w:t>………</w:t>
      </w:r>
      <w:r w:rsidR="006F365A">
        <w:rPr>
          <w:rFonts w:ascii="Arial" w:hAnsi="Arial" w:cs="Arial"/>
          <w:sz w:val="16"/>
        </w:rPr>
        <w:t>………</w:t>
      </w:r>
      <w:r w:rsidR="00C1046F">
        <w:rPr>
          <w:rFonts w:ascii="Arial" w:hAnsi="Arial" w:cs="Arial"/>
          <w:sz w:val="16"/>
        </w:rPr>
        <w:t>……………</w:t>
      </w:r>
      <w:proofErr w:type="gramEnd"/>
      <w:r w:rsidR="00C1046F" w:rsidRPr="00C1046F">
        <w:rPr>
          <w:rFonts w:ascii="Arial" w:hAnsi="Arial" w:cs="Arial"/>
          <w:b/>
          <w:sz w:val="20"/>
        </w:rPr>
        <w:t>201</w:t>
      </w:r>
      <w:r w:rsidR="006F365A">
        <w:rPr>
          <w:rFonts w:ascii="Arial" w:hAnsi="Arial" w:cs="Arial"/>
          <w:b/>
          <w:sz w:val="20"/>
        </w:rPr>
        <w:t>……</w:t>
      </w:r>
      <w:r w:rsidR="00C1046F">
        <w:rPr>
          <w:rFonts w:ascii="Arial" w:hAnsi="Arial" w:cs="Arial"/>
          <w:sz w:val="16"/>
        </w:rPr>
        <w:tab/>
      </w:r>
      <w:r w:rsidR="00C1046F">
        <w:rPr>
          <w:rFonts w:ascii="Arial" w:hAnsi="Arial" w:cs="Arial"/>
          <w:sz w:val="16"/>
        </w:rPr>
        <w:tab/>
      </w:r>
    </w:p>
    <w:tbl>
      <w:tblPr>
        <w:tblW w:w="15048" w:type="dxa"/>
        <w:tblInd w:w="2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
        <w:gridCol w:w="506"/>
        <w:gridCol w:w="990"/>
        <w:gridCol w:w="1924"/>
        <w:gridCol w:w="991"/>
        <w:gridCol w:w="255"/>
        <w:gridCol w:w="255"/>
        <w:gridCol w:w="255"/>
        <w:gridCol w:w="255"/>
        <w:gridCol w:w="255"/>
        <w:gridCol w:w="255"/>
        <w:gridCol w:w="255"/>
        <w:gridCol w:w="255"/>
        <w:gridCol w:w="255"/>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935"/>
      </w:tblGrid>
      <w:tr w:rsidR="002B67FF" w:rsidTr="00E73761">
        <w:trPr>
          <w:cantSplit/>
          <w:trHeight w:val="251"/>
        </w:trPr>
        <w:tc>
          <w:tcPr>
            <w:tcW w:w="4778" w:type="dxa"/>
            <w:gridSpan w:val="5"/>
            <w:vAlign w:val="center"/>
          </w:tcPr>
          <w:p w:rsidR="002B67FF" w:rsidRPr="006F365A" w:rsidRDefault="002B67FF" w:rsidP="00E73761">
            <w:pPr>
              <w:jc w:val="center"/>
              <w:rPr>
                <w:b/>
                <w:sz w:val="16"/>
              </w:rPr>
            </w:pPr>
            <w:r w:rsidRPr="006F365A">
              <w:rPr>
                <w:b/>
                <w:sz w:val="20"/>
              </w:rPr>
              <w:t>Öğrencinin</w:t>
            </w:r>
          </w:p>
        </w:tc>
        <w:tc>
          <w:tcPr>
            <w:tcW w:w="9335" w:type="dxa"/>
            <w:gridSpan w:val="31"/>
            <w:vAlign w:val="center"/>
          </w:tcPr>
          <w:p w:rsidR="002B67FF" w:rsidRPr="006F365A" w:rsidRDefault="002B67FF" w:rsidP="00E73761">
            <w:pPr>
              <w:jc w:val="center"/>
              <w:rPr>
                <w:b/>
                <w:sz w:val="22"/>
              </w:rPr>
            </w:pPr>
            <w:r w:rsidRPr="006F365A">
              <w:rPr>
                <w:b/>
                <w:sz w:val="20"/>
              </w:rPr>
              <w:t>Günler</w:t>
            </w:r>
          </w:p>
        </w:tc>
        <w:tc>
          <w:tcPr>
            <w:tcW w:w="935" w:type="dxa"/>
            <w:vMerge w:val="restart"/>
            <w:vAlign w:val="center"/>
          </w:tcPr>
          <w:p w:rsidR="002B67FF" w:rsidRDefault="002B67FF" w:rsidP="00E73761">
            <w:pPr>
              <w:jc w:val="center"/>
              <w:rPr>
                <w:sz w:val="18"/>
              </w:rPr>
            </w:pPr>
            <w:r>
              <w:rPr>
                <w:sz w:val="18"/>
              </w:rPr>
              <w:t>Gelmediği Günler Toplamı</w:t>
            </w:r>
          </w:p>
        </w:tc>
      </w:tr>
      <w:tr w:rsidR="002B67FF" w:rsidTr="00E73761">
        <w:trPr>
          <w:cantSplit/>
          <w:trHeight w:val="1020"/>
        </w:trPr>
        <w:tc>
          <w:tcPr>
            <w:tcW w:w="367" w:type="dxa"/>
            <w:textDirection w:val="btLr"/>
            <w:vAlign w:val="center"/>
          </w:tcPr>
          <w:p w:rsidR="002B67FF" w:rsidRPr="00FC78FB" w:rsidRDefault="002B67FF" w:rsidP="00E73761">
            <w:pPr>
              <w:ind w:left="113" w:right="113"/>
              <w:jc w:val="center"/>
              <w:rPr>
                <w:rFonts w:ascii="Arial" w:hAnsi="Arial" w:cs="Arial"/>
                <w:b/>
                <w:sz w:val="16"/>
              </w:rPr>
            </w:pPr>
            <w:r w:rsidRPr="00FC78FB">
              <w:rPr>
                <w:rFonts w:ascii="Arial" w:hAnsi="Arial" w:cs="Arial"/>
                <w:b/>
                <w:sz w:val="16"/>
              </w:rPr>
              <w:t>Sınıfı</w:t>
            </w:r>
          </w:p>
        </w:tc>
        <w:tc>
          <w:tcPr>
            <w:tcW w:w="506" w:type="dxa"/>
            <w:textDirection w:val="btLr"/>
            <w:vAlign w:val="center"/>
          </w:tcPr>
          <w:p w:rsidR="002B67FF" w:rsidRDefault="002B67FF" w:rsidP="00E73761">
            <w:pPr>
              <w:jc w:val="center"/>
              <w:rPr>
                <w:rFonts w:ascii="Arial" w:hAnsi="Arial" w:cs="Arial"/>
                <w:sz w:val="16"/>
              </w:rPr>
            </w:pPr>
            <w:r w:rsidRPr="00FC78FB">
              <w:rPr>
                <w:rFonts w:ascii="Arial" w:hAnsi="Arial" w:cs="Arial"/>
                <w:b/>
                <w:sz w:val="16"/>
              </w:rPr>
              <w:t>Okul Numarası</w:t>
            </w:r>
          </w:p>
        </w:tc>
        <w:tc>
          <w:tcPr>
            <w:tcW w:w="990" w:type="dxa"/>
            <w:vAlign w:val="center"/>
          </w:tcPr>
          <w:p w:rsidR="002B67FF" w:rsidRPr="00FC78FB" w:rsidRDefault="002B67FF" w:rsidP="00E73761">
            <w:pPr>
              <w:jc w:val="center"/>
              <w:rPr>
                <w:rFonts w:ascii="Arial" w:hAnsi="Arial" w:cs="Arial"/>
                <w:b/>
                <w:sz w:val="16"/>
              </w:rPr>
            </w:pPr>
            <w:r w:rsidRPr="00FC78FB">
              <w:rPr>
                <w:rFonts w:ascii="Arial" w:hAnsi="Arial" w:cs="Arial"/>
                <w:b/>
                <w:sz w:val="16"/>
              </w:rPr>
              <w:t>Sigorta Sicil No</w:t>
            </w:r>
          </w:p>
        </w:tc>
        <w:tc>
          <w:tcPr>
            <w:tcW w:w="1924" w:type="dxa"/>
            <w:vAlign w:val="center"/>
          </w:tcPr>
          <w:p w:rsidR="002B67FF" w:rsidRDefault="002B67FF" w:rsidP="00E73761">
            <w:pPr>
              <w:pStyle w:val="xl82"/>
              <w:pBdr>
                <w:left w:val="none" w:sz="0" w:space="0" w:color="auto"/>
                <w:right w:val="none" w:sz="0" w:space="0" w:color="auto"/>
              </w:pBdr>
              <w:spacing w:before="0" w:beforeAutospacing="0" w:after="0" w:afterAutospacing="0"/>
              <w:textAlignment w:val="auto"/>
              <w:rPr>
                <w:rFonts w:eastAsia="Times New Roman"/>
                <w:sz w:val="16"/>
                <w:szCs w:val="20"/>
              </w:rPr>
            </w:pPr>
            <w:r>
              <w:rPr>
                <w:rFonts w:eastAsia="Times New Roman"/>
                <w:sz w:val="16"/>
                <w:szCs w:val="20"/>
              </w:rPr>
              <w:t>Adı Soyadı</w:t>
            </w:r>
          </w:p>
        </w:tc>
        <w:tc>
          <w:tcPr>
            <w:tcW w:w="991" w:type="dxa"/>
            <w:vAlign w:val="center"/>
          </w:tcPr>
          <w:p w:rsidR="002B67FF" w:rsidRDefault="002B67FF" w:rsidP="00E73761">
            <w:pPr>
              <w:pStyle w:val="xl82"/>
              <w:pBdr>
                <w:left w:val="none" w:sz="0" w:space="0" w:color="auto"/>
                <w:right w:val="none" w:sz="0" w:space="0" w:color="auto"/>
              </w:pBdr>
              <w:spacing w:before="0" w:beforeAutospacing="0" w:after="0" w:afterAutospacing="0"/>
              <w:textAlignment w:val="auto"/>
              <w:rPr>
                <w:rFonts w:eastAsia="Times New Roman"/>
                <w:sz w:val="16"/>
                <w:szCs w:val="24"/>
              </w:rPr>
            </w:pPr>
            <w:r>
              <w:rPr>
                <w:rFonts w:eastAsia="Times New Roman"/>
                <w:sz w:val="16"/>
                <w:szCs w:val="24"/>
              </w:rPr>
              <w:t>Meslek Alan/Dalı</w:t>
            </w:r>
          </w:p>
        </w:tc>
        <w:tc>
          <w:tcPr>
            <w:tcW w:w="255" w:type="dxa"/>
            <w:vAlign w:val="center"/>
          </w:tcPr>
          <w:p w:rsidR="002B67FF" w:rsidRDefault="002B67FF" w:rsidP="00E73761">
            <w:pPr>
              <w:jc w:val="center"/>
              <w:rPr>
                <w:sz w:val="18"/>
              </w:rPr>
            </w:pPr>
            <w:r>
              <w:rPr>
                <w:sz w:val="18"/>
              </w:rPr>
              <w:t>1</w:t>
            </w:r>
          </w:p>
        </w:tc>
        <w:tc>
          <w:tcPr>
            <w:tcW w:w="255" w:type="dxa"/>
            <w:vAlign w:val="center"/>
          </w:tcPr>
          <w:p w:rsidR="002B67FF" w:rsidRDefault="002B67FF" w:rsidP="00E73761">
            <w:pPr>
              <w:jc w:val="center"/>
              <w:rPr>
                <w:sz w:val="18"/>
              </w:rPr>
            </w:pPr>
            <w:r>
              <w:rPr>
                <w:sz w:val="18"/>
              </w:rPr>
              <w:t>2</w:t>
            </w:r>
          </w:p>
        </w:tc>
        <w:tc>
          <w:tcPr>
            <w:tcW w:w="255" w:type="dxa"/>
            <w:vAlign w:val="center"/>
          </w:tcPr>
          <w:p w:rsidR="002B67FF" w:rsidRDefault="002B67FF" w:rsidP="00E73761">
            <w:pPr>
              <w:jc w:val="center"/>
              <w:rPr>
                <w:sz w:val="18"/>
              </w:rPr>
            </w:pPr>
            <w:r>
              <w:rPr>
                <w:sz w:val="18"/>
              </w:rPr>
              <w:t>3</w:t>
            </w:r>
          </w:p>
        </w:tc>
        <w:tc>
          <w:tcPr>
            <w:tcW w:w="255" w:type="dxa"/>
            <w:vAlign w:val="center"/>
          </w:tcPr>
          <w:p w:rsidR="002B67FF" w:rsidRDefault="002B67FF" w:rsidP="00E73761">
            <w:pPr>
              <w:jc w:val="center"/>
              <w:rPr>
                <w:sz w:val="18"/>
              </w:rPr>
            </w:pPr>
            <w:r>
              <w:rPr>
                <w:sz w:val="18"/>
              </w:rPr>
              <w:t>4</w:t>
            </w:r>
          </w:p>
        </w:tc>
        <w:tc>
          <w:tcPr>
            <w:tcW w:w="255" w:type="dxa"/>
            <w:vAlign w:val="center"/>
          </w:tcPr>
          <w:p w:rsidR="002B67FF" w:rsidRDefault="002B67FF" w:rsidP="00E73761">
            <w:pPr>
              <w:jc w:val="center"/>
              <w:rPr>
                <w:sz w:val="18"/>
              </w:rPr>
            </w:pPr>
            <w:r>
              <w:rPr>
                <w:sz w:val="18"/>
              </w:rPr>
              <w:t>5</w:t>
            </w:r>
          </w:p>
        </w:tc>
        <w:tc>
          <w:tcPr>
            <w:tcW w:w="255" w:type="dxa"/>
            <w:vAlign w:val="center"/>
          </w:tcPr>
          <w:p w:rsidR="002B67FF" w:rsidRDefault="002B67FF" w:rsidP="00E73761">
            <w:pPr>
              <w:jc w:val="center"/>
              <w:rPr>
                <w:sz w:val="18"/>
              </w:rPr>
            </w:pPr>
            <w:r>
              <w:rPr>
                <w:sz w:val="18"/>
              </w:rPr>
              <w:t>6</w:t>
            </w:r>
          </w:p>
        </w:tc>
        <w:tc>
          <w:tcPr>
            <w:tcW w:w="255" w:type="dxa"/>
            <w:vAlign w:val="center"/>
          </w:tcPr>
          <w:p w:rsidR="002B67FF" w:rsidRDefault="002B67FF" w:rsidP="00E73761">
            <w:pPr>
              <w:jc w:val="center"/>
              <w:rPr>
                <w:sz w:val="18"/>
              </w:rPr>
            </w:pPr>
            <w:r>
              <w:rPr>
                <w:sz w:val="18"/>
              </w:rPr>
              <w:t>7</w:t>
            </w:r>
          </w:p>
        </w:tc>
        <w:tc>
          <w:tcPr>
            <w:tcW w:w="255" w:type="dxa"/>
            <w:vAlign w:val="center"/>
          </w:tcPr>
          <w:p w:rsidR="002B67FF" w:rsidRDefault="002B67FF" w:rsidP="00E73761">
            <w:pPr>
              <w:jc w:val="center"/>
              <w:rPr>
                <w:sz w:val="18"/>
              </w:rPr>
            </w:pPr>
            <w:r>
              <w:rPr>
                <w:sz w:val="18"/>
              </w:rPr>
              <w:t>8</w:t>
            </w:r>
          </w:p>
        </w:tc>
        <w:tc>
          <w:tcPr>
            <w:tcW w:w="255" w:type="dxa"/>
            <w:vAlign w:val="center"/>
          </w:tcPr>
          <w:p w:rsidR="002B67FF" w:rsidRDefault="002B67FF" w:rsidP="00E73761">
            <w:pPr>
              <w:jc w:val="center"/>
              <w:rPr>
                <w:sz w:val="18"/>
              </w:rPr>
            </w:pPr>
            <w:r>
              <w:rPr>
                <w:sz w:val="18"/>
              </w:rPr>
              <w:t>9</w:t>
            </w:r>
          </w:p>
        </w:tc>
        <w:tc>
          <w:tcPr>
            <w:tcW w:w="320" w:type="dxa"/>
            <w:vAlign w:val="center"/>
          </w:tcPr>
          <w:p w:rsidR="002B67FF" w:rsidRDefault="002B67FF" w:rsidP="00E73761">
            <w:pPr>
              <w:jc w:val="center"/>
              <w:rPr>
                <w:sz w:val="18"/>
              </w:rPr>
            </w:pPr>
            <w:r>
              <w:rPr>
                <w:sz w:val="18"/>
              </w:rPr>
              <w:t>10</w:t>
            </w:r>
          </w:p>
        </w:tc>
        <w:tc>
          <w:tcPr>
            <w:tcW w:w="320" w:type="dxa"/>
            <w:vAlign w:val="center"/>
          </w:tcPr>
          <w:p w:rsidR="002B67FF" w:rsidRDefault="002B67FF" w:rsidP="00E73761">
            <w:pPr>
              <w:jc w:val="center"/>
              <w:rPr>
                <w:sz w:val="18"/>
              </w:rPr>
            </w:pPr>
            <w:r>
              <w:rPr>
                <w:sz w:val="18"/>
              </w:rPr>
              <w:t>11</w:t>
            </w:r>
          </w:p>
        </w:tc>
        <w:tc>
          <w:tcPr>
            <w:tcW w:w="320" w:type="dxa"/>
            <w:vAlign w:val="center"/>
          </w:tcPr>
          <w:p w:rsidR="002B67FF" w:rsidRDefault="002B67FF" w:rsidP="00E73761">
            <w:pPr>
              <w:jc w:val="center"/>
              <w:rPr>
                <w:sz w:val="18"/>
              </w:rPr>
            </w:pPr>
            <w:r>
              <w:rPr>
                <w:sz w:val="18"/>
              </w:rPr>
              <w:t>12</w:t>
            </w:r>
          </w:p>
        </w:tc>
        <w:tc>
          <w:tcPr>
            <w:tcW w:w="320" w:type="dxa"/>
            <w:vAlign w:val="center"/>
          </w:tcPr>
          <w:p w:rsidR="002B67FF" w:rsidRDefault="002B67FF" w:rsidP="00E73761">
            <w:pPr>
              <w:jc w:val="center"/>
              <w:rPr>
                <w:sz w:val="18"/>
              </w:rPr>
            </w:pPr>
            <w:r>
              <w:rPr>
                <w:sz w:val="18"/>
              </w:rPr>
              <w:t>13</w:t>
            </w:r>
          </w:p>
        </w:tc>
        <w:tc>
          <w:tcPr>
            <w:tcW w:w="320" w:type="dxa"/>
            <w:vAlign w:val="center"/>
          </w:tcPr>
          <w:p w:rsidR="002B67FF" w:rsidRDefault="002B67FF" w:rsidP="00E73761">
            <w:pPr>
              <w:jc w:val="center"/>
              <w:rPr>
                <w:sz w:val="18"/>
              </w:rPr>
            </w:pPr>
            <w:r>
              <w:rPr>
                <w:sz w:val="18"/>
              </w:rPr>
              <w:t>14</w:t>
            </w:r>
          </w:p>
        </w:tc>
        <w:tc>
          <w:tcPr>
            <w:tcW w:w="320" w:type="dxa"/>
            <w:vAlign w:val="center"/>
          </w:tcPr>
          <w:p w:rsidR="002B67FF" w:rsidRDefault="002B67FF" w:rsidP="00E73761">
            <w:pPr>
              <w:jc w:val="center"/>
              <w:rPr>
                <w:sz w:val="18"/>
              </w:rPr>
            </w:pPr>
            <w:r>
              <w:rPr>
                <w:sz w:val="18"/>
              </w:rPr>
              <w:t>15</w:t>
            </w:r>
          </w:p>
        </w:tc>
        <w:tc>
          <w:tcPr>
            <w:tcW w:w="320" w:type="dxa"/>
            <w:vAlign w:val="center"/>
          </w:tcPr>
          <w:p w:rsidR="002B67FF" w:rsidRDefault="002B67FF" w:rsidP="00E73761">
            <w:pPr>
              <w:jc w:val="center"/>
              <w:rPr>
                <w:sz w:val="18"/>
              </w:rPr>
            </w:pPr>
            <w:r>
              <w:rPr>
                <w:sz w:val="18"/>
              </w:rPr>
              <w:t>16</w:t>
            </w:r>
          </w:p>
        </w:tc>
        <w:tc>
          <w:tcPr>
            <w:tcW w:w="320" w:type="dxa"/>
            <w:vAlign w:val="center"/>
          </w:tcPr>
          <w:p w:rsidR="002B67FF" w:rsidRDefault="002B67FF" w:rsidP="00E73761">
            <w:pPr>
              <w:jc w:val="center"/>
              <w:rPr>
                <w:sz w:val="18"/>
              </w:rPr>
            </w:pPr>
            <w:r>
              <w:rPr>
                <w:sz w:val="18"/>
              </w:rPr>
              <w:t>17</w:t>
            </w:r>
          </w:p>
        </w:tc>
        <w:tc>
          <w:tcPr>
            <w:tcW w:w="320" w:type="dxa"/>
            <w:vAlign w:val="center"/>
          </w:tcPr>
          <w:p w:rsidR="002B67FF" w:rsidRDefault="002B67FF" w:rsidP="00E73761">
            <w:pPr>
              <w:jc w:val="center"/>
              <w:rPr>
                <w:sz w:val="18"/>
              </w:rPr>
            </w:pPr>
            <w:r>
              <w:rPr>
                <w:sz w:val="18"/>
              </w:rPr>
              <w:t>18</w:t>
            </w:r>
          </w:p>
        </w:tc>
        <w:tc>
          <w:tcPr>
            <w:tcW w:w="320" w:type="dxa"/>
            <w:vAlign w:val="center"/>
          </w:tcPr>
          <w:p w:rsidR="002B67FF" w:rsidRDefault="002B67FF" w:rsidP="00E73761">
            <w:pPr>
              <w:jc w:val="center"/>
              <w:rPr>
                <w:sz w:val="18"/>
              </w:rPr>
            </w:pPr>
            <w:r>
              <w:rPr>
                <w:sz w:val="18"/>
              </w:rPr>
              <w:t>19</w:t>
            </w:r>
          </w:p>
        </w:tc>
        <w:tc>
          <w:tcPr>
            <w:tcW w:w="320" w:type="dxa"/>
            <w:vAlign w:val="center"/>
          </w:tcPr>
          <w:p w:rsidR="002B67FF" w:rsidRDefault="002B67FF" w:rsidP="00E73761">
            <w:pPr>
              <w:jc w:val="center"/>
              <w:rPr>
                <w:sz w:val="18"/>
              </w:rPr>
            </w:pPr>
            <w:r>
              <w:rPr>
                <w:sz w:val="18"/>
              </w:rPr>
              <w:t>20</w:t>
            </w:r>
          </w:p>
        </w:tc>
        <w:tc>
          <w:tcPr>
            <w:tcW w:w="320" w:type="dxa"/>
            <w:vAlign w:val="center"/>
          </w:tcPr>
          <w:p w:rsidR="002B67FF" w:rsidRDefault="002B67FF" w:rsidP="00E73761">
            <w:pPr>
              <w:jc w:val="center"/>
              <w:rPr>
                <w:sz w:val="18"/>
              </w:rPr>
            </w:pPr>
            <w:r>
              <w:rPr>
                <w:sz w:val="18"/>
              </w:rPr>
              <w:t>21</w:t>
            </w:r>
          </w:p>
        </w:tc>
        <w:tc>
          <w:tcPr>
            <w:tcW w:w="320" w:type="dxa"/>
            <w:vAlign w:val="center"/>
          </w:tcPr>
          <w:p w:rsidR="002B67FF" w:rsidRDefault="002B67FF" w:rsidP="00E73761">
            <w:pPr>
              <w:jc w:val="center"/>
              <w:rPr>
                <w:sz w:val="18"/>
              </w:rPr>
            </w:pPr>
            <w:r>
              <w:rPr>
                <w:sz w:val="18"/>
              </w:rPr>
              <w:t>22</w:t>
            </w:r>
          </w:p>
        </w:tc>
        <w:tc>
          <w:tcPr>
            <w:tcW w:w="320" w:type="dxa"/>
            <w:vAlign w:val="center"/>
          </w:tcPr>
          <w:p w:rsidR="002B67FF" w:rsidRDefault="002B67FF" w:rsidP="00E73761">
            <w:pPr>
              <w:jc w:val="center"/>
              <w:rPr>
                <w:sz w:val="18"/>
              </w:rPr>
            </w:pPr>
            <w:r>
              <w:rPr>
                <w:sz w:val="18"/>
              </w:rPr>
              <w:t>23</w:t>
            </w:r>
          </w:p>
        </w:tc>
        <w:tc>
          <w:tcPr>
            <w:tcW w:w="320" w:type="dxa"/>
            <w:vAlign w:val="center"/>
          </w:tcPr>
          <w:p w:rsidR="002B67FF" w:rsidRDefault="002B67FF" w:rsidP="00E73761">
            <w:pPr>
              <w:jc w:val="center"/>
              <w:rPr>
                <w:sz w:val="18"/>
              </w:rPr>
            </w:pPr>
            <w:r>
              <w:rPr>
                <w:sz w:val="18"/>
              </w:rPr>
              <w:t>24</w:t>
            </w:r>
          </w:p>
        </w:tc>
        <w:tc>
          <w:tcPr>
            <w:tcW w:w="320" w:type="dxa"/>
            <w:vAlign w:val="center"/>
          </w:tcPr>
          <w:p w:rsidR="002B67FF" w:rsidRDefault="002B67FF" w:rsidP="00E73761">
            <w:pPr>
              <w:jc w:val="center"/>
              <w:rPr>
                <w:sz w:val="18"/>
              </w:rPr>
            </w:pPr>
            <w:r>
              <w:rPr>
                <w:sz w:val="18"/>
              </w:rPr>
              <w:t>25</w:t>
            </w:r>
          </w:p>
        </w:tc>
        <w:tc>
          <w:tcPr>
            <w:tcW w:w="320" w:type="dxa"/>
            <w:vAlign w:val="center"/>
          </w:tcPr>
          <w:p w:rsidR="002B67FF" w:rsidRDefault="002B67FF" w:rsidP="00E73761">
            <w:pPr>
              <w:jc w:val="center"/>
              <w:rPr>
                <w:sz w:val="18"/>
              </w:rPr>
            </w:pPr>
            <w:r>
              <w:rPr>
                <w:sz w:val="18"/>
              </w:rPr>
              <w:t>26</w:t>
            </w:r>
          </w:p>
        </w:tc>
        <w:tc>
          <w:tcPr>
            <w:tcW w:w="320" w:type="dxa"/>
            <w:vAlign w:val="center"/>
          </w:tcPr>
          <w:p w:rsidR="002B67FF" w:rsidRDefault="002B67FF" w:rsidP="00E73761">
            <w:pPr>
              <w:jc w:val="center"/>
              <w:rPr>
                <w:sz w:val="18"/>
              </w:rPr>
            </w:pPr>
            <w:r>
              <w:rPr>
                <w:sz w:val="18"/>
              </w:rPr>
              <w:t>27</w:t>
            </w:r>
          </w:p>
        </w:tc>
        <w:tc>
          <w:tcPr>
            <w:tcW w:w="320" w:type="dxa"/>
            <w:vAlign w:val="center"/>
          </w:tcPr>
          <w:p w:rsidR="002B67FF" w:rsidRDefault="002B67FF" w:rsidP="00E73761">
            <w:pPr>
              <w:jc w:val="center"/>
              <w:rPr>
                <w:sz w:val="18"/>
              </w:rPr>
            </w:pPr>
            <w:r>
              <w:rPr>
                <w:sz w:val="18"/>
              </w:rPr>
              <w:t>28</w:t>
            </w:r>
          </w:p>
        </w:tc>
        <w:tc>
          <w:tcPr>
            <w:tcW w:w="320" w:type="dxa"/>
            <w:vAlign w:val="center"/>
          </w:tcPr>
          <w:p w:rsidR="002B67FF" w:rsidRDefault="002B67FF" w:rsidP="00E73761">
            <w:pPr>
              <w:jc w:val="center"/>
              <w:rPr>
                <w:sz w:val="18"/>
              </w:rPr>
            </w:pPr>
            <w:r>
              <w:rPr>
                <w:sz w:val="18"/>
              </w:rPr>
              <w:t>29</w:t>
            </w:r>
          </w:p>
        </w:tc>
        <w:tc>
          <w:tcPr>
            <w:tcW w:w="320" w:type="dxa"/>
            <w:vAlign w:val="center"/>
          </w:tcPr>
          <w:p w:rsidR="002B67FF" w:rsidRDefault="002B67FF" w:rsidP="00E73761">
            <w:pPr>
              <w:jc w:val="center"/>
              <w:rPr>
                <w:sz w:val="18"/>
              </w:rPr>
            </w:pPr>
            <w:r>
              <w:rPr>
                <w:sz w:val="18"/>
              </w:rPr>
              <w:t>30</w:t>
            </w:r>
          </w:p>
        </w:tc>
        <w:tc>
          <w:tcPr>
            <w:tcW w:w="320" w:type="dxa"/>
            <w:vAlign w:val="center"/>
          </w:tcPr>
          <w:p w:rsidR="002B67FF" w:rsidRDefault="002B67FF" w:rsidP="00E73761">
            <w:pPr>
              <w:jc w:val="center"/>
              <w:rPr>
                <w:sz w:val="18"/>
              </w:rPr>
            </w:pPr>
            <w:r>
              <w:rPr>
                <w:sz w:val="18"/>
              </w:rPr>
              <w:t>31</w:t>
            </w:r>
          </w:p>
        </w:tc>
        <w:tc>
          <w:tcPr>
            <w:tcW w:w="935" w:type="dxa"/>
            <w:vMerge/>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r w:rsidR="002B67FF" w:rsidTr="00E73761">
        <w:tc>
          <w:tcPr>
            <w:tcW w:w="367" w:type="dxa"/>
          </w:tcPr>
          <w:p w:rsidR="002B67FF" w:rsidRDefault="002B67FF" w:rsidP="00E73761">
            <w:pPr>
              <w:jc w:val="both"/>
              <w:rPr>
                <w:sz w:val="22"/>
              </w:rPr>
            </w:pPr>
          </w:p>
        </w:tc>
        <w:tc>
          <w:tcPr>
            <w:tcW w:w="506" w:type="dxa"/>
          </w:tcPr>
          <w:p w:rsidR="002B67FF" w:rsidRDefault="002B67FF" w:rsidP="00E73761">
            <w:pPr>
              <w:jc w:val="both"/>
              <w:rPr>
                <w:sz w:val="22"/>
              </w:rPr>
            </w:pPr>
          </w:p>
        </w:tc>
        <w:tc>
          <w:tcPr>
            <w:tcW w:w="990" w:type="dxa"/>
          </w:tcPr>
          <w:p w:rsidR="002B67FF" w:rsidRDefault="002B67FF" w:rsidP="00E73761">
            <w:pPr>
              <w:jc w:val="both"/>
              <w:rPr>
                <w:sz w:val="22"/>
              </w:rPr>
            </w:pPr>
          </w:p>
        </w:tc>
        <w:tc>
          <w:tcPr>
            <w:tcW w:w="1924" w:type="dxa"/>
          </w:tcPr>
          <w:p w:rsidR="002B67FF" w:rsidRDefault="002B67FF" w:rsidP="00E73761">
            <w:pPr>
              <w:jc w:val="both"/>
              <w:rPr>
                <w:sz w:val="22"/>
              </w:rPr>
            </w:pPr>
          </w:p>
        </w:tc>
        <w:tc>
          <w:tcPr>
            <w:tcW w:w="991"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255"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320" w:type="dxa"/>
          </w:tcPr>
          <w:p w:rsidR="002B67FF" w:rsidRDefault="002B67FF" w:rsidP="00E73761">
            <w:pPr>
              <w:jc w:val="both"/>
              <w:rPr>
                <w:sz w:val="22"/>
              </w:rPr>
            </w:pPr>
          </w:p>
        </w:tc>
        <w:tc>
          <w:tcPr>
            <w:tcW w:w="935" w:type="dxa"/>
          </w:tcPr>
          <w:p w:rsidR="002B67FF" w:rsidRDefault="002B67FF" w:rsidP="00E73761">
            <w:pPr>
              <w:jc w:val="both"/>
              <w:rPr>
                <w:sz w:val="22"/>
              </w:rPr>
            </w:pPr>
          </w:p>
        </w:tc>
      </w:tr>
    </w:tbl>
    <w:p w:rsidR="002B67FF" w:rsidRPr="00E44332" w:rsidRDefault="002B67FF" w:rsidP="002B67FF">
      <w:pPr>
        <w:ind w:left="284" w:right="-704"/>
        <w:jc w:val="both"/>
        <w:rPr>
          <w:rFonts w:ascii="Arial" w:hAnsi="Arial" w:cs="Arial"/>
          <w:b/>
          <w:sz w:val="16"/>
          <w:u w:val="single"/>
        </w:rPr>
      </w:pPr>
      <w:r w:rsidRPr="00E44332">
        <w:rPr>
          <w:rFonts w:ascii="Arial" w:hAnsi="Arial" w:cs="Arial"/>
          <w:b/>
          <w:sz w:val="16"/>
          <w:u w:val="single"/>
        </w:rPr>
        <w:t>AÇIKLAMALAR:</w:t>
      </w:r>
    </w:p>
    <w:p w:rsidR="002B67FF" w:rsidRDefault="002B67FF" w:rsidP="00E44332">
      <w:pPr>
        <w:spacing w:after="40"/>
        <w:ind w:left="284" w:right="-704"/>
        <w:rPr>
          <w:rFonts w:ascii="Arial" w:hAnsi="Arial" w:cs="Arial"/>
          <w:sz w:val="16"/>
        </w:rPr>
      </w:pPr>
      <w:r>
        <w:rPr>
          <w:rFonts w:ascii="Arial" w:hAnsi="Arial" w:cs="Arial"/>
          <w:sz w:val="16"/>
        </w:rPr>
        <w:t xml:space="preserve"> 1) Bu çizelge çırak </w:t>
      </w:r>
      <w:proofErr w:type="gramStart"/>
      <w:r>
        <w:rPr>
          <w:rFonts w:ascii="Arial" w:hAnsi="Arial" w:cs="Arial"/>
          <w:sz w:val="16"/>
        </w:rPr>
        <w:t>öğrenci,ustalık</w:t>
      </w:r>
      <w:proofErr w:type="gramEnd"/>
      <w:r>
        <w:rPr>
          <w:rFonts w:ascii="Arial" w:hAnsi="Arial" w:cs="Arial"/>
          <w:sz w:val="16"/>
        </w:rPr>
        <w:t xml:space="preserve"> eğitimine devam eden kalfa ve 18 yaş üzeri eğitime katılanlar için  pratik eğitimin devam ettiği sürece işyeri sahibince doldurulup ait olduğu ayı takip eden ayın onuncu gününe kadar ilgili Merkez  Müdürlüğüne işveren tarafından gönderilecektir.</w:t>
      </w:r>
    </w:p>
    <w:p w:rsidR="002B67FF" w:rsidRDefault="002B67FF" w:rsidP="00E44332">
      <w:pPr>
        <w:spacing w:after="40"/>
        <w:rPr>
          <w:rFonts w:ascii="Arial" w:hAnsi="Arial" w:cs="Arial"/>
          <w:sz w:val="16"/>
        </w:rPr>
      </w:pPr>
      <w:r>
        <w:rPr>
          <w:rFonts w:ascii="Arial" w:hAnsi="Arial" w:cs="Arial"/>
          <w:sz w:val="16"/>
        </w:rPr>
        <w:t xml:space="preserve">       2) Merkez müdürlüğü bu çizelgeyi gerekli işlemlerde kullanmak üzere kayıtlarına işleyecek ve bir sonraki öğretim yılı sonuna kadar muhafaza edilmek üzere dosyalayacaktır.</w:t>
      </w:r>
    </w:p>
    <w:p w:rsidR="002B67FF" w:rsidRDefault="002B67FF" w:rsidP="00E44332">
      <w:pPr>
        <w:spacing w:after="40"/>
        <w:rPr>
          <w:rFonts w:ascii="Arial" w:hAnsi="Arial" w:cs="Arial"/>
          <w:sz w:val="16"/>
        </w:rPr>
      </w:pPr>
      <w:r>
        <w:rPr>
          <w:rFonts w:ascii="Arial" w:hAnsi="Arial" w:cs="Arial"/>
          <w:sz w:val="16"/>
        </w:rPr>
        <w:t xml:space="preserve">       3) Yanlış bilgiden ve gecikmeden belgeyi tanzim eden işveren sorumludur.</w:t>
      </w:r>
    </w:p>
    <w:p w:rsidR="00E44332" w:rsidRDefault="002B67FF" w:rsidP="00E44332">
      <w:pPr>
        <w:spacing w:after="40"/>
        <w:rPr>
          <w:rFonts w:ascii="Arial" w:hAnsi="Arial" w:cs="Arial"/>
          <w:sz w:val="16"/>
        </w:rPr>
      </w:pPr>
      <w:r>
        <w:rPr>
          <w:rFonts w:ascii="Arial" w:hAnsi="Arial" w:cs="Arial"/>
          <w:sz w:val="16"/>
        </w:rPr>
        <w:t xml:space="preserve">       4) İşyerinde çıraklık sözleşmesi yaparak çalışan her öğrencinin isminin karşısına </w:t>
      </w:r>
      <w:r>
        <w:rPr>
          <w:rFonts w:ascii="Arial" w:hAnsi="Arial" w:cs="Arial"/>
          <w:b/>
          <w:sz w:val="16"/>
        </w:rPr>
        <w:t>gelmediği</w:t>
      </w:r>
      <w:r>
        <w:rPr>
          <w:rFonts w:ascii="Arial" w:hAnsi="Arial" w:cs="Arial"/>
          <w:sz w:val="16"/>
        </w:rPr>
        <w:t xml:space="preserve"> günler </w:t>
      </w:r>
      <w:r>
        <w:rPr>
          <w:rFonts w:ascii="Arial" w:hAnsi="Arial" w:cs="Arial"/>
          <w:b/>
          <w:sz w:val="16"/>
        </w:rPr>
        <w:t>(Y</w:t>
      </w:r>
      <w:r>
        <w:rPr>
          <w:rFonts w:ascii="Arial" w:hAnsi="Arial" w:cs="Arial"/>
          <w:sz w:val="16"/>
        </w:rPr>
        <w:t xml:space="preserve">) ile, </w:t>
      </w:r>
      <w:r>
        <w:rPr>
          <w:rFonts w:ascii="Arial" w:hAnsi="Arial" w:cs="Arial"/>
          <w:b/>
          <w:sz w:val="16"/>
        </w:rPr>
        <w:t xml:space="preserve">raporlu </w:t>
      </w:r>
      <w:r>
        <w:rPr>
          <w:rFonts w:ascii="Arial" w:hAnsi="Arial" w:cs="Arial"/>
          <w:sz w:val="16"/>
        </w:rPr>
        <w:t xml:space="preserve">olduğu günler </w:t>
      </w:r>
      <w:r>
        <w:rPr>
          <w:rFonts w:ascii="Arial" w:hAnsi="Arial" w:cs="Arial"/>
          <w:b/>
          <w:sz w:val="16"/>
        </w:rPr>
        <w:t>(R)</w:t>
      </w:r>
      <w:r>
        <w:rPr>
          <w:rFonts w:ascii="Arial" w:hAnsi="Arial" w:cs="Arial"/>
          <w:sz w:val="16"/>
        </w:rPr>
        <w:t xml:space="preserve"> ile</w:t>
      </w:r>
      <w:r>
        <w:rPr>
          <w:rFonts w:ascii="Arial" w:hAnsi="Arial" w:cs="Arial"/>
          <w:b/>
          <w:sz w:val="16"/>
        </w:rPr>
        <w:t>, izinli</w:t>
      </w:r>
      <w:r>
        <w:rPr>
          <w:rFonts w:ascii="Arial" w:hAnsi="Arial" w:cs="Arial"/>
          <w:sz w:val="16"/>
        </w:rPr>
        <w:t xml:space="preserve"> olduğu günler </w:t>
      </w:r>
      <w:r>
        <w:rPr>
          <w:rFonts w:ascii="Arial" w:hAnsi="Arial" w:cs="Arial"/>
          <w:b/>
          <w:sz w:val="16"/>
        </w:rPr>
        <w:t>(İZ)</w:t>
      </w:r>
      <w:r>
        <w:rPr>
          <w:rFonts w:ascii="Arial" w:hAnsi="Arial" w:cs="Arial"/>
          <w:sz w:val="16"/>
        </w:rPr>
        <w:t xml:space="preserve"> </w:t>
      </w:r>
      <w:proofErr w:type="gramStart"/>
      <w:r>
        <w:rPr>
          <w:rFonts w:ascii="Arial" w:hAnsi="Arial" w:cs="Arial"/>
          <w:sz w:val="16"/>
        </w:rPr>
        <w:t>ile , teorik</w:t>
      </w:r>
      <w:proofErr w:type="gramEnd"/>
      <w:r>
        <w:rPr>
          <w:rFonts w:ascii="Arial" w:hAnsi="Arial" w:cs="Arial"/>
          <w:sz w:val="16"/>
        </w:rPr>
        <w:t xml:space="preserve"> eğitim için </w:t>
      </w:r>
      <w:r w:rsidR="00E44332">
        <w:rPr>
          <w:rFonts w:ascii="Arial" w:hAnsi="Arial" w:cs="Arial"/>
          <w:b/>
          <w:sz w:val="16"/>
        </w:rPr>
        <w:t xml:space="preserve">merkezde </w:t>
      </w:r>
      <w:r>
        <w:rPr>
          <w:rFonts w:ascii="Arial" w:hAnsi="Arial" w:cs="Arial"/>
          <w:sz w:val="16"/>
        </w:rPr>
        <w:t>olduğu günler (</w:t>
      </w:r>
      <w:r>
        <w:rPr>
          <w:rFonts w:ascii="Arial" w:hAnsi="Arial" w:cs="Arial"/>
          <w:b/>
          <w:sz w:val="16"/>
        </w:rPr>
        <w:t>M</w:t>
      </w:r>
      <w:r>
        <w:rPr>
          <w:rFonts w:ascii="Arial" w:hAnsi="Arial" w:cs="Arial"/>
          <w:sz w:val="16"/>
        </w:rPr>
        <w:t xml:space="preserve">) ile </w:t>
      </w:r>
      <w:r w:rsidR="00E44332">
        <w:rPr>
          <w:rFonts w:ascii="Arial" w:hAnsi="Arial" w:cs="Arial"/>
          <w:sz w:val="16"/>
        </w:rPr>
        <w:t xml:space="preserve">   </w:t>
      </w:r>
    </w:p>
    <w:p w:rsidR="002B67FF" w:rsidRPr="00E44332" w:rsidRDefault="00E44332" w:rsidP="00E44332">
      <w:pPr>
        <w:spacing w:after="40"/>
        <w:rPr>
          <w:rFonts w:ascii="Arial" w:hAnsi="Arial" w:cs="Arial"/>
          <w:b/>
          <w:sz w:val="16"/>
        </w:rPr>
      </w:pPr>
      <w:r>
        <w:rPr>
          <w:rFonts w:ascii="Arial" w:hAnsi="Arial" w:cs="Arial"/>
          <w:sz w:val="16"/>
        </w:rPr>
        <w:t xml:space="preserve">           </w:t>
      </w:r>
      <w:proofErr w:type="gramStart"/>
      <w:r w:rsidR="002B67FF">
        <w:rPr>
          <w:rFonts w:ascii="Arial" w:hAnsi="Arial" w:cs="Arial"/>
          <w:sz w:val="16"/>
        </w:rPr>
        <w:t>işyerinde</w:t>
      </w:r>
      <w:proofErr w:type="gramEnd"/>
      <w:r w:rsidR="002B67FF">
        <w:rPr>
          <w:rFonts w:ascii="Arial" w:hAnsi="Arial" w:cs="Arial"/>
          <w:sz w:val="16"/>
        </w:rPr>
        <w:t xml:space="preserve"> </w:t>
      </w:r>
      <w:r w:rsidR="002B67FF">
        <w:rPr>
          <w:rFonts w:ascii="Arial" w:hAnsi="Arial" w:cs="Arial"/>
          <w:b/>
          <w:sz w:val="16"/>
        </w:rPr>
        <w:t>pratik eğitime</w:t>
      </w:r>
      <w:r w:rsidR="002B67FF">
        <w:rPr>
          <w:rFonts w:ascii="Arial" w:hAnsi="Arial" w:cs="Arial"/>
          <w:sz w:val="16"/>
        </w:rPr>
        <w:t xml:space="preserve"> geldiği günler (</w:t>
      </w:r>
      <w:r w:rsidR="002B67FF">
        <w:rPr>
          <w:rFonts w:ascii="Arial" w:hAnsi="Arial" w:cs="Arial"/>
          <w:b/>
          <w:sz w:val="16"/>
        </w:rPr>
        <w:t>X</w:t>
      </w:r>
      <w:r w:rsidR="002B67FF">
        <w:rPr>
          <w:rFonts w:ascii="Arial" w:hAnsi="Arial" w:cs="Arial"/>
          <w:sz w:val="16"/>
        </w:rPr>
        <w:t xml:space="preserve">) ile </w:t>
      </w:r>
      <w:r w:rsidR="002B67FF">
        <w:rPr>
          <w:rFonts w:ascii="Arial" w:hAnsi="Arial" w:cs="Arial"/>
          <w:b/>
          <w:sz w:val="16"/>
        </w:rPr>
        <w:t>Tatil</w:t>
      </w:r>
      <w:r w:rsidR="002B67FF">
        <w:rPr>
          <w:rFonts w:ascii="Arial" w:hAnsi="Arial" w:cs="Arial"/>
          <w:sz w:val="16"/>
        </w:rPr>
        <w:t xml:space="preserve"> günleri (</w:t>
      </w:r>
      <w:r w:rsidR="002B67FF">
        <w:rPr>
          <w:rFonts w:ascii="Arial" w:hAnsi="Arial" w:cs="Arial"/>
          <w:b/>
          <w:sz w:val="16"/>
        </w:rPr>
        <w:t>T</w:t>
      </w:r>
      <w:r w:rsidR="002B67FF">
        <w:rPr>
          <w:rFonts w:ascii="Arial" w:hAnsi="Arial" w:cs="Arial"/>
          <w:sz w:val="16"/>
        </w:rPr>
        <w:t>) ile işaretlenecektir.</w:t>
      </w:r>
    </w:p>
    <w:p w:rsidR="002B67FF" w:rsidRDefault="002B67FF" w:rsidP="00E44332">
      <w:pPr>
        <w:spacing w:after="40"/>
        <w:rPr>
          <w:rFonts w:ascii="Arial" w:hAnsi="Arial" w:cs="Arial"/>
          <w:sz w:val="16"/>
        </w:rPr>
      </w:pPr>
      <w:r>
        <w:rPr>
          <w:rFonts w:ascii="Arial" w:hAnsi="Arial" w:cs="Arial"/>
          <w:sz w:val="16"/>
        </w:rPr>
        <w:t xml:space="preserve">       5) Çırak sayısı fazla olan işletmeler birden fazla çizelge kullanabilirler.</w:t>
      </w:r>
    </w:p>
    <w:p w:rsidR="002B67FF" w:rsidRDefault="00EC75D2" w:rsidP="002B67FF">
      <w:pPr>
        <w:jc w:val="both"/>
        <w:rPr>
          <w:rFonts w:ascii="Arial" w:hAnsi="Arial" w:cs="Arial"/>
          <w:sz w:val="18"/>
        </w:rPr>
      </w:pPr>
      <w:r>
        <w:rPr>
          <w:noProof/>
        </w:rPr>
        <w:pict>
          <v:group id="_x0000_s1028" style="position:absolute;left:0;text-align:left;margin-left:84.6pt;margin-top:11.4pt;width:629.2pt;height:56.25pt;z-index:251657728" coordorigin="2259,10185" coordsize="12584,1125">
            <v:shapetype id="_x0000_t202" coordsize="21600,21600" o:spt="202" path="m,l,21600r21600,l21600,xe">
              <v:stroke joinstyle="miter"/>
              <v:path gradientshapeok="t" o:connecttype="rect"/>
            </v:shapetype>
            <v:shape id="Metin Kutusu 2" o:spid="_x0000_s1026" type="#_x0000_t202" style="position:absolute;left:10866;top:10185;width:3977;height:111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" filled="f" stroked="f">
              <v:textbox style="mso-fit-shape-to-text:t">
                <w:txbxContent>
                  <w:p w:rsidR="00FC78FB" w:rsidRPr="00FC78FB" w:rsidRDefault="00BE2F84" w:rsidP="00E44332">
                    <w:pPr>
                      <w:jc w:val="center"/>
                      <w:rPr>
                        <w:b/>
                      </w:rPr>
                    </w:pPr>
                    <w:proofErr w:type="gramStart"/>
                    <w:r>
                      <w:rPr>
                        <w:b/>
                      </w:rPr>
                      <w:t>…….</w:t>
                    </w:r>
                    <w:proofErr w:type="gramEnd"/>
                    <w:r>
                      <w:rPr>
                        <w:b/>
                      </w:rPr>
                      <w:t xml:space="preserve"> / </w:t>
                    </w:r>
                    <w:proofErr w:type="gramStart"/>
                    <w:r>
                      <w:rPr>
                        <w:b/>
                      </w:rPr>
                      <w:t>……...</w:t>
                    </w:r>
                    <w:proofErr w:type="gramEnd"/>
                    <w:r>
                      <w:rPr>
                        <w:b/>
                      </w:rPr>
                      <w:t xml:space="preserve"> / 20</w:t>
                    </w:r>
                    <w:proofErr w:type="gramStart"/>
                    <w:r w:rsidR="00FC78FB" w:rsidRPr="00FC78FB">
                      <w:rPr>
                        <w:b/>
                      </w:rPr>
                      <w:t>…..</w:t>
                    </w:r>
                    <w:proofErr w:type="gramEnd"/>
                  </w:p>
                  <w:p w:rsidR="00E44332" w:rsidRPr="00E44332" w:rsidRDefault="00E44332" w:rsidP="00E44332">
                    <w:pPr>
                      <w:jc w:val="center"/>
                      <w:rPr>
                        <w:sz w:val="20"/>
                      </w:rPr>
                    </w:pPr>
                    <w:r w:rsidRPr="00E44332">
                      <w:rPr>
                        <w:sz w:val="20"/>
                      </w:rPr>
                      <w:t>İŞLENDİ</w:t>
                    </w:r>
                  </w:p>
                  <w:p w:rsidR="00E44332" w:rsidRDefault="00C67AD1" w:rsidP="00E44332">
                    <w:pPr>
                      <w:jc w:val="center"/>
                      <w:rPr>
                        <w:sz w:val="20"/>
                      </w:rPr>
                    </w:pPr>
                    <w:r>
                      <w:rPr>
                        <w:sz w:val="20"/>
                      </w:rPr>
                      <w:t xml:space="preserve">Vali </w:t>
                    </w:r>
                    <w:bookmarkStart w:id="0" w:name="_GoBack"/>
                    <w:bookmarkEnd w:id="0"/>
                    <w:r>
                      <w:rPr>
                        <w:sz w:val="20"/>
                      </w:rPr>
                      <w:t xml:space="preserve">Necati </w:t>
                    </w:r>
                    <w:proofErr w:type="spellStart"/>
                    <w:r>
                      <w:rPr>
                        <w:sz w:val="20"/>
                      </w:rPr>
                      <w:t>Bilican</w:t>
                    </w:r>
                    <w:proofErr w:type="spellEnd"/>
                    <w:r w:rsidR="00E44332" w:rsidRPr="00E44332">
                      <w:rPr>
                        <w:sz w:val="20"/>
                      </w:rPr>
                      <w:t xml:space="preserve"> Mesleki Eğitim Merkezi</w:t>
                    </w:r>
                  </w:p>
                  <w:p w:rsidR="00FC78FB" w:rsidRPr="00E44332" w:rsidRDefault="00FC78FB" w:rsidP="00E44332">
                    <w:pPr>
                      <w:jc w:val="center"/>
                      <w:rPr>
                        <w:sz w:val="20"/>
                      </w:rPr>
                    </w:pPr>
                    <w:r>
                      <w:rPr>
                        <w:sz w:val="20"/>
                      </w:rPr>
                      <w:t>Müdür Yardımcısı</w:t>
                    </w:r>
                  </w:p>
                </w:txbxContent>
              </v:textbox>
            </v:shape>
            <v:shape id="Metin Kutusu 2" o:spid="_x0000_s1027" type="#_x0000_t202" style="position:absolute;left:2259;top:10200;width:3977;height:111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" filled="f" stroked="f">
              <v:textbox style="mso-fit-shape-to-text:t">
                <w:txbxContent>
                  <w:p w:rsidR="00FC78FB" w:rsidRPr="00FC78FB" w:rsidRDefault="00FC78FB" w:rsidP="00E44332">
                    <w:pPr>
                      <w:jc w:val="center"/>
                      <w:rPr>
                        <w:b/>
                      </w:rPr>
                    </w:pPr>
                    <w:proofErr w:type="gramStart"/>
                    <w:r w:rsidRPr="00FC78FB">
                      <w:rPr>
                        <w:b/>
                      </w:rPr>
                      <w:t>……..</w:t>
                    </w:r>
                    <w:proofErr w:type="gramEnd"/>
                    <w:r w:rsidRPr="00FC78FB">
                      <w:rPr>
                        <w:b/>
                      </w:rPr>
                      <w:t xml:space="preserve"> / </w:t>
                    </w:r>
                    <w:proofErr w:type="gramStart"/>
                    <w:r w:rsidRPr="00FC78FB">
                      <w:rPr>
                        <w:b/>
                      </w:rPr>
                      <w:t>……</w:t>
                    </w:r>
                    <w:proofErr w:type="gramEnd"/>
                    <w:r w:rsidRPr="00FC78FB">
                      <w:rPr>
                        <w:b/>
                      </w:rPr>
                      <w:t xml:space="preserve"> / 20</w:t>
                    </w:r>
                    <w:proofErr w:type="gramStart"/>
                    <w:r w:rsidRPr="00FC78FB">
                      <w:rPr>
                        <w:b/>
                      </w:rPr>
                      <w:t>…….</w:t>
                    </w:r>
                    <w:proofErr w:type="gramEnd"/>
                  </w:p>
                  <w:p w:rsidR="00E44332" w:rsidRDefault="00E44332" w:rsidP="00E44332">
                    <w:pPr>
                      <w:jc w:val="center"/>
                      <w:rPr>
                        <w:sz w:val="20"/>
                      </w:rPr>
                    </w:pPr>
                    <w:r>
                      <w:rPr>
                        <w:sz w:val="20"/>
                      </w:rPr>
                      <w:t>İşyeri Sahibi/Yasal Temsilcisi</w:t>
                    </w:r>
                  </w:p>
                  <w:p w:rsidR="00E44332" w:rsidRPr="000C5298" w:rsidRDefault="00E44332" w:rsidP="00E44332">
                    <w:pPr>
                      <w:jc w:val="center"/>
                      <w:rPr>
                        <w:color w:val="A6A6A6"/>
                        <w:sz w:val="20"/>
                      </w:rPr>
                    </w:pPr>
                    <w:r w:rsidRPr="000C5298">
                      <w:rPr>
                        <w:color w:val="A6A6A6"/>
                        <w:sz w:val="20"/>
                      </w:rPr>
                      <w:t>Adı SOYADI</w:t>
                    </w:r>
                  </w:p>
                  <w:p w:rsidR="00E44332" w:rsidRPr="000C5298" w:rsidRDefault="00E44332" w:rsidP="00E44332">
                    <w:pPr>
                      <w:jc w:val="center"/>
                      <w:rPr>
                        <w:color w:val="A6A6A6"/>
                        <w:sz w:val="20"/>
                      </w:rPr>
                    </w:pPr>
                    <w:r w:rsidRPr="000C5298">
                      <w:rPr>
                        <w:color w:val="A6A6A6"/>
                        <w:sz w:val="20"/>
                      </w:rPr>
                      <w:t>Kaşe-İmza</w:t>
                    </w:r>
                  </w:p>
                </w:txbxContent>
              </v:textbox>
            </v:shape>
          </v:group>
        </w:pict>
      </w:r>
      <w:r w:rsidR="002B67FF">
        <w:rPr>
          <w:rFonts w:ascii="Arial" w:hAnsi="Arial" w:cs="Arial"/>
          <w:sz w:val="18"/>
        </w:rPr>
        <w:t xml:space="preserve">  </w:t>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2B67FF">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E44332">
        <w:rPr>
          <w:rFonts w:ascii="Arial" w:hAnsi="Arial" w:cs="Arial"/>
          <w:sz w:val="18"/>
        </w:rPr>
        <w:tab/>
      </w:r>
      <w:r w:rsidR="002B67FF">
        <w:rPr>
          <w:rFonts w:ascii="Arial" w:hAnsi="Arial" w:cs="Arial"/>
          <w:sz w:val="18"/>
        </w:rPr>
        <w:t xml:space="preserve">                                              </w:t>
      </w:r>
    </w:p>
    <w:sectPr w:rsidR="002B67FF" w:rsidSect="00E44332">
      <w:headerReference w:type="default" r:id="rId9"/>
      <w:footerReference w:type="default" r:id="rId10"/>
      <w:pgSz w:w="16838" w:h="11906" w:orient="landscape" w:code="9"/>
      <w:pgMar w:top="284" w:right="567" w:bottom="284" w:left="56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D2" w:rsidRDefault="00EC75D2" w:rsidP="002B67FF">
      <w:r>
        <w:separator/>
      </w:r>
    </w:p>
  </w:endnote>
  <w:endnote w:type="continuationSeparator" w:id="0">
    <w:p w:rsidR="00EC75D2" w:rsidRDefault="00EC75D2" w:rsidP="002B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32" w:rsidRPr="002B67FF" w:rsidRDefault="00E44332" w:rsidP="00E44332">
    <w:pPr>
      <w:jc w:val="right"/>
    </w:pPr>
    <w:r>
      <w:rPr>
        <w:b/>
        <w:bCs/>
        <w:sz w:val="16"/>
      </w:rPr>
      <w:t>FORM A4</w:t>
    </w:r>
  </w:p>
  <w:p w:rsidR="00E44332" w:rsidRDefault="00E443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D2" w:rsidRDefault="00EC75D2" w:rsidP="002B67FF">
      <w:r>
        <w:separator/>
      </w:r>
    </w:p>
  </w:footnote>
  <w:footnote w:type="continuationSeparator" w:id="0">
    <w:p w:rsidR="00EC75D2" w:rsidRDefault="00EC75D2" w:rsidP="002B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FF" w:rsidRDefault="00C67AD1" w:rsidP="002B67FF">
    <w:pPr>
      <w:pStyle w:val="GvdeMetni"/>
      <w:rPr>
        <w:rFonts w:ascii="Arial" w:hAnsi="Arial"/>
        <w:b/>
        <w:bCs/>
      </w:rPr>
    </w:pPr>
    <w:r>
      <w:rPr>
        <w:rFonts w:ascii="Arial" w:hAnsi="Arial" w:cs="Arial"/>
        <w:b/>
      </w:rPr>
      <w:t>VALİNECATİ BİLİCAN</w:t>
    </w:r>
    <w:r w:rsidR="002B67FF" w:rsidRPr="002B67FF">
      <w:rPr>
        <w:rFonts w:ascii="Arial" w:hAnsi="Arial" w:cs="Arial"/>
        <w:b/>
      </w:rPr>
      <w:t xml:space="preserve"> MESLEKİ EĞİTİM MERKEZİ</w:t>
    </w:r>
    <w:r w:rsidR="002B67FF">
      <w:rPr>
        <w:rFonts w:ascii="Arial" w:hAnsi="Arial"/>
        <w:b/>
        <w:bCs/>
      </w:rPr>
      <w:t xml:space="preserve"> </w:t>
    </w:r>
  </w:p>
  <w:p w:rsidR="002B67FF" w:rsidRPr="002B67FF" w:rsidRDefault="002B67FF" w:rsidP="002B67FF">
    <w:pPr>
      <w:pStyle w:val="GvdeMetni"/>
      <w:rPr>
        <w:rFonts w:ascii="Arial" w:hAnsi="Arial"/>
        <w:bCs/>
      </w:rPr>
    </w:pPr>
    <w:r w:rsidRPr="002B67FF">
      <w:rPr>
        <w:rFonts w:ascii="Arial" w:hAnsi="Arial"/>
        <w:bCs/>
      </w:rPr>
      <w:t>PRATİK EĞİTİM AYLIK DEVAM</w:t>
    </w:r>
    <w:r w:rsidR="00E44332">
      <w:rPr>
        <w:rFonts w:ascii="Arial" w:hAnsi="Arial"/>
        <w:bCs/>
      </w:rPr>
      <w:t>-</w:t>
    </w:r>
    <w:r w:rsidRPr="002B67FF">
      <w:rPr>
        <w:rFonts w:ascii="Arial" w:hAnsi="Arial"/>
        <w:bCs/>
      </w:rPr>
      <w:t>DEVAMSIZLIK ÇİZELGESİ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F4CF1"/>
    <w:multiLevelType w:val="hybridMultilevel"/>
    <w:tmpl w:val="EE1C5E58"/>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6DDC540E"/>
    <w:multiLevelType w:val="hybridMultilevel"/>
    <w:tmpl w:val="84202050"/>
    <w:lvl w:ilvl="0" w:tplc="04F0C636">
      <w:start w:val="1"/>
      <w:numFmt w:val="decimal"/>
      <w:lvlText w:val="%1)"/>
      <w:lvlJc w:val="left"/>
      <w:pPr>
        <w:ind w:left="674" w:hanging="360"/>
      </w:pPr>
      <w:rPr>
        <w:rFonts w:hint="default"/>
      </w:rPr>
    </w:lvl>
    <w:lvl w:ilvl="1" w:tplc="041F0019" w:tentative="1">
      <w:start w:val="1"/>
      <w:numFmt w:val="lowerLetter"/>
      <w:lvlText w:val="%2."/>
      <w:lvlJc w:val="left"/>
      <w:pPr>
        <w:ind w:left="1394" w:hanging="360"/>
      </w:pPr>
    </w:lvl>
    <w:lvl w:ilvl="2" w:tplc="041F001B" w:tentative="1">
      <w:start w:val="1"/>
      <w:numFmt w:val="lowerRoman"/>
      <w:lvlText w:val="%3."/>
      <w:lvlJc w:val="right"/>
      <w:pPr>
        <w:ind w:left="2114" w:hanging="180"/>
      </w:pPr>
    </w:lvl>
    <w:lvl w:ilvl="3" w:tplc="041F000F" w:tentative="1">
      <w:start w:val="1"/>
      <w:numFmt w:val="decimal"/>
      <w:lvlText w:val="%4."/>
      <w:lvlJc w:val="left"/>
      <w:pPr>
        <w:ind w:left="2834" w:hanging="360"/>
      </w:pPr>
    </w:lvl>
    <w:lvl w:ilvl="4" w:tplc="041F0019" w:tentative="1">
      <w:start w:val="1"/>
      <w:numFmt w:val="lowerLetter"/>
      <w:lvlText w:val="%5."/>
      <w:lvlJc w:val="left"/>
      <w:pPr>
        <w:ind w:left="3554" w:hanging="360"/>
      </w:pPr>
    </w:lvl>
    <w:lvl w:ilvl="5" w:tplc="041F001B" w:tentative="1">
      <w:start w:val="1"/>
      <w:numFmt w:val="lowerRoman"/>
      <w:lvlText w:val="%6."/>
      <w:lvlJc w:val="right"/>
      <w:pPr>
        <w:ind w:left="4274" w:hanging="180"/>
      </w:pPr>
    </w:lvl>
    <w:lvl w:ilvl="6" w:tplc="041F000F" w:tentative="1">
      <w:start w:val="1"/>
      <w:numFmt w:val="decimal"/>
      <w:lvlText w:val="%7."/>
      <w:lvlJc w:val="left"/>
      <w:pPr>
        <w:ind w:left="4994" w:hanging="360"/>
      </w:pPr>
    </w:lvl>
    <w:lvl w:ilvl="7" w:tplc="041F0019" w:tentative="1">
      <w:start w:val="1"/>
      <w:numFmt w:val="lowerLetter"/>
      <w:lvlText w:val="%8."/>
      <w:lvlJc w:val="left"/>
      <w:pPr>
        <w:ind w:left="5714" w:hanging="360"/>
      </w:pPr>
    </w:lvl>
    <w:lvl w:ilvl="8" w:tplc="041F001B" w:tentative="1">
      <w:start w:val="1"/>
      <w:numFmt w:val="lowerRoman"/>
      <w:lvlText w:val="%9."/>
      <w:lvlJc w:val="right"/>
      <w:pPr>
        <w:ind w:left="64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67FF"/>
    <w:rsid w:val="00022884"/>
    <w:rsid w:val="00030D30"/>
    <w:rsid w:val="00031010"/>
    <w:rsid w:val="000411B4"/>
    <w:rsid w:val="00071823"/>
    <w:rsid w:val="00090386"/>
    <w:rsid w:val="00091060"/>
    <w:rsid w:val="000A2CA0"/>
    <w:rsid w:val="000A77BF"/>
    <w:rsid w:val="000C5298"/>
    <w:rsid w:val="00157CF8"/>
    <w:rsid w:val="0016346A"/>
    <w:rsid w:val="001710AF"/>
    <w:rsid w:val="00192795"/>
    <w:rsid w:val="001C6FE1"/>
    <w:rsid w:val="001E53D2"/>
    <w:rsid w:val="00212868"/>
    <w:rsid w:val="002141B8"/>
    <w:rsid w:val="00225AFE"/>
    <w:rsid w:val="002B3543"/>
    <w:rsid w:val="002B67FF"/>
    <w:rsid w:val="002C04AF"/>
    <w:rsid w:val="003E625A"/>
    <w:rsid w:val="004261CE"/>
    <w:rsid w:val="004316D3"/>
    <w:rsid w:val="00447927"/>
    <w:rsid w:val="00453640"/>
    <w:rsid w:val="004824C6"/>
    <w:rsid w:val="00533690"/>
    <w:rsid w:val="00537D84"/>
    <w:rsid w:val="00545CCD"/>
    <w:rsid w:val="005B5899"/>
    <w:rsid w:val="005E3254"/>
    <w:rsid w:val="005E7E03"/>
    <w:rsid w:val="006178C1"/>
    <w:rsid w:val="00645352"/>
    <w:rsid w:val="00646D02"/>
    <w:rsid w:val="006954DB"/>
    <w:rsid w:val="006D3C33"/>
    <w:rsid w:val="006E415B"/>
    <w:rsid w:val="006F365A"/>
    <w:rsid w:val="00717573"/>
    <w:rsid w:val="00736ED6"/>
    <w:rsid w:val="00792A33"/>
    <w:rsid w:val="00794B5E"/>
    <w:rsid w:val="007A2303"/>
    <w:rsid w:val="007D1B07"/>
    <w:rsid w:val="00831664"/>
    <w:rsid w:val="008A6FEC"/>
    <w:rsid w:val="008C5E90"/>
    <w:rsid w:val="008D042C"/>
    <w:rsid w:val="009166AC"/>
    <w:rsid w:val="00961E3B"/>
    <w:rsid w:val="009931F2"/>
    <w:rsid w:val="0099647D"/>
    <w:rsid w:val="009B1838"/>
    <w:rsid w:val="009D134A"/>
    <w:rsid w:val="009D5528"/>
    <w:rsid w:val="009E1DEA"/>
    <w:rsid w:val="00A17C7F"/>
    <w:rsid w:val="00A23398"/>
    <w:rsid w:val="00A56949"/>
    <w:rsid w:val="00A5709F"/>
    <w:rsid w:val="00A655B2"/>
    <w:rsid w:val="00A74397"/>
    <w:rsid w:val="00A863EF"/>
    <w:rsid w:val="00A910EE"/>
    <w:rsid w:val="00A97DA5"/>
    <w:rsid w:val="00AB043F"/>
    <w:rsid w:val="00AE2A42"/>
    <w:rsid w:val="00B02955"/>
    <w:rsid w:val="00B2346A"/>
    <w:rsid w:val="00B2744B"/>
    <w:rsid w:val="00B56E91"/>
    <w:rsid w:val="00BB2592"/>
    <w:rsid w:val="00BE2F84"/>
    <w:rsid w:val="00C1046F"/>
    <w:rsid w:val="00C301C1"/>
    <w:rsid w:val="00C67AD1"/>
    <w:rsid w:val="00C9445F"/>
    <w:rsid w:val="00CE03DC"/>
    <w:rsid w:val="00CE715A"/>
    <w:rsid w:val="00D33927"/>
    <w:rsid w:val="00D359D2"/>
    <w:rsid w:val="00D5030D"/>
    <w:rsid w:val="00D54319"/>
    <w:rsid w:val="00D72433"/>
    <w:rsid w:val="00DD72CF"/>
    <w:rsid w:val="00E321CC"/>
    <w:rsid w:val="00E411B1"/>
    <w:rsid w:val="00E44332"/>
    <w:rsid w:val="00E73761"/>
    <w:rsid w:val="00E73EBF"/>
    <w:rsid w:val="00E76601"/>
    <w:rsid w:val="00EA40B3"/>
    <w:rsid w:val="00EC75D2"/>
    <w:rsid w:val="00EC7FC5"/>
    <w:rsid w:val="00F127B8"/>
    <w:rsid w:val="00F2562E"/>
    <w:rsid w:val="00F276D4"/>
    <w:rsid w:val="00F54E9D"/>
    <w:rsid w:val="00FC78FB"/>
    <w:rsid w:val="00FD2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FF"/>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2B67FF"/>
    <w:pPr>
      <w:jc w:val="center"/>
    </w:pPr>
  </w:style>
  <w:style w:type="character" w:customStyle="1" w:styleId="GvdeMetniChar">
    <w:name w:val="Gövde Metni Char"/>
    <w:link w:val="GvdeMetni"/>
    <w:semiHidden/>
    <w:rsid w:val="002B67FF"/>
    <w:rPr>
      <w:rFonts w:ascii="Times New Roman" w:eastAsia="Times New Roman" w:hAnsi="Times New Roman" w:cs="Times New Roman"/>
      <w:sz w:val="24"/>
      <w:szCs w:val="24"/>
      <w:lang w:eastAsia="tr-TR"/>
    </w:rPr>
  </w:style>
  <w:style w:type="paragraph" w:customStyle="1" w:styleId="xl82">
    <w:name w:val="xl82"/>
    <w:basedOn w:val="Normal"/>
    <w:rsid w:val="002B67FF"/>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styleId="ListeParagraf">
    <w:name w:val="List Paragraph"/>
    <w:basedOn w:val="Normal"/>
    <w:uiPriority w:val="34"/>
    <w:qFormat/>
    <w:rsid w:val="002B67FF"/>
    <w:pPr>
      <w:ind w:left="720"/>
      <w:contextualSpacing/>
    </w:pPr>
  </w:style>
  <w:style w:type="paragraph" w:styleId="stbilgi">
    <w:name w:val="header"/>
    <w:basedOn w:val="Normal"/>
    <w:link w:val="stbilgiChar"/>
    <w:uiPriority w:val="99"/>
    <w:unhideWhenUsed/>
    <w:rsid w:val="002B67FF"/>
    <w:pPr>
      <w:tabs>
        <w:tab w:val="center" w:pos="4536"/>
        <w:tab w:val="right" w:pos="9072"/>
      </w:tabs>
    </w:pPr>
  </w:style>
  <w:style w:type="character" w:customStyle="1" w:styleId="stbilgiChar">
    <w:name w:val="Üstbilgi Char"/>
    <w:link w:val="stbilgi"/>
    <w:uiPriority w:val="99"/>
    <w:rsid w:val="002B67F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B67FF"/>
    <w:pPr>
      <w:tabs>
        <w:tab w:val="center" w:pos="4536"/>
        <w:tab w:val="right" w:pos="9072"/>
      </w:tabs>
    </w:pPr>
  </w:style>
  <w:style w:type="character" w:customStyle="1" w:styleId="AltbilgiChar">
    <w:name w:val="Altbilgi Char"/>
    <w:link w:val="Altbilgi"/>
    <w:uiPriority w:val="99"/>
    <w:rsid w:val="002B67F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44332"/>
    <w:rPr>
      <w:rFonts w:ascii="Tahoma" w:hAnsi="Tahoma" w:cs="Tahoma"/>
      <w:sz w:val="16"/>
      <w:szCs w:val="16"/>
    </w:rPr>
  </w:style>
  <w:style w:type="character" w:customStyle="1" w:styleId="BalonMetniChar">
    <w:name w:val="Balon Metni Char"/>
    <w:link w:val="BalonMetni"/>
    <w:uiPriority w:val="99"/>
    <w:semiHidden/>
    <w:rsid w:val="00E443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6AC0C-CE8C-4259-A32B-5C4CE4C1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Chetnix</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fatih</cp:lastModifiedBy>
  <cp:revision>3</cp:revision>
  <cp:lastPrinted>2013-10-21T08:36:00Z</cp:lastPrinted>
  <dcterms:created xsi:type="dcterms:W3CDTF">2013-12-10T12:05:00Z</dcterms:created>
  <dcterms:modified xsi:type="dcterms:W3CDTF">2015-01-08T16:03:00Z</dcterms:modified>
</cp:coreProperties>
</file>